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W w:w="14451" w:type="dxa"/>
        <w:tblLook w:val="04A0" w:firstRow="1" w:lastRow="0" w:firstColumn="1" w:lastColumn="0" w:noHBand="0" w:noVBand="1"/>
      </w:tblPr>
      <w:tblGrid>
        <w:gridCol w:w="8642"/>
        <w:gridCol w:w="3260"/>
        <w:gridCol w:w="2549"/>
      </w:tblGrid>
      <w:tr w:rsidR="00BE7E41" w:rsidRPr="009A6BA4" w14:paraId="2613A285" w14:textId="77777777" w:rsidTr="003F07D2">
        <w:tc>
          <w:tcPr>
            <w:tcW w:w="11902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5C3344B8" w14:textId="760A5B8C" w:rsidR="003F07D2" w:rsidRPr="009A6BA4" w:rsidRDefault="003F07D2" w:rsidP="009A6BA4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</w:rPr>
            </w:pPr>
          </w:p>
          <w:p w14:paraId="78C29792" w14:textId="77777777" w:rsidR="00951EC9" w:rsidRPr="009A6BA4" w:rsidRDefault="00951EC9" w:rsidP="009A6BA4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</w:rPr>
            </w:pPr>
            <w:r w:rsidRPr="009A6BA4">
              <w:rPr>
                <w:rFonts w:ascii="Times New Roman" w:eastAsia="Calibri" w:hAnsi="Times New Roman" w:cs="Times New Roman"/>
                <w:b/>
                <w:lang w:val="bg-BG"/>
              </w:rPr>
              <w:t>ПРИНЦИП 3.</w:t>
            </w:r>
            <w:r w:rsidRPr="009A6BA4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9A6BA4">
              <w:rPr>
                <w:rFonts w:ascii="Times New Roman" w:eastAsia="Calibri" w:hAnsi="Times New Roman" w:cs="Times New Roman"/>
                <w:b/>
              </w:rPr>
              <w:t>ЕФЕКТИВНОСТ И ЕФИКАСНОСТ</w:t>
            </w:r>
          </w:p>
          <w:p w14:paraId="727A9F0B" w14:textId="35E01F43" w:rsidR="00951EC9" w:rsidRPr="009A6BA4" w:rsidRDefault="00951EC9" w:rsidP="009A6BA4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5D132BE8" w14:textId="77777777" w:rsidR="00951EC9" w:rsidRPr="009A6BA4" w:rsidRDefault="00951EC9" w:rsidP="009A6BA4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65346500" w14:textId="2CA1FA7C" w:rsidR="003F07D2" w:rsidRPr="009A6BA4" w:rsidRDefault="003F07D2" w:rsidP="009A6BA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9A6BA4">
              <w:rPr>
                <w:rFonts w:ascii="Times New Roman" w:eastAsia="Calibri" w:hAnsi="Times New Roman" w:cs="Times New Roman"/>
                <w:b/>
                <w:lang w:val="bg-BG"/>
              </w:rPr>
              <w:t>ОБЩИНА:</w:t>
            </w:r>
            <w:r w:rsidR="00AD2772" w:rsidRPr="009A6BA4">
              <w:rPr>
                <w:rFonts w:ascii="Times New Roman" w:eastAsia="Calibri" w:hAnsi="Times New Roman" w:cs="Times New Roman"/>
                <w:b/>
                <w:lang w:val="bg-BG"/>
              </w:rPr>
              <w:t xml:space="preserve"> Вълчи дол </w:t>
            </w:r>
          </w:p>
        </w:tc>
      </w:tr>
      <w:tr w:rsidR="00BE7E41" w:rsidRPr="009A6BA4" w14:paraId="4AC5F88F" w14:textId="77777777" w:rsidTr="00FE1537">
        <w:tc>
          <w:tcPr>
            <w:tcW w:w="8642" w:type="dxa"/>
            <w:shd w:val="clear" w:color="auto" w:fill="FFFFFF" w:themeFill="background1"/>
          </w:tcPr>
          <w:p w14:paraId="5A4E82E9" w14:textId="77777777" w:rsidR="00FE1537" w:rsidRPr="009A6BA4" w:rsidRDefault="00FE1537" w:rsidP="009A6BA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9A6BA4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1010023" w14:textId="77777777" w:rsidR="00FE1537" w:rsidRPr="009A6BA4" w:rsidRDefault="00FE1537" w:rsidP="009A6BA4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9A6BA4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6E6EE9DF" w14:textId="77777777" w:rsidR="00FE1537" w:rsidRPr="009A6BA4" w:rsidRDefault="00FE1537" w:rsidP="009A6BA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9A6BA4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9A6BA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300F01D4" w14:textId="77777777" w:rsidR="00FE1537" w:rsidRPr="009A6BA4" w:rsidRDefault="00FE1537" w:rsidP="009A6BA4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9A6BA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FF23C8" w:rsidRPr="009A6BA4" w14:paraId="7182C7A2" w14:textId="77777777" w:rsidTr="00304AC5">
        <w:trPr>
          <w:trHeight w:val="306"/>
        </w:trPr>
        <w:tc>
          <w:tcPr>
            <w:tcW w:w="14451" w:type="dxa"/>
            <w:gridSpan w:val="3"/>
            <w:shd w:val="clear" w:color="auto" w:fill="FBE4D5" w:themeFill="accent2" w:themeFillTint="33"/>
          </w:tcPr>
          <w:p w14:paraId="27DD57EC" w14:textId="77777777" w:rsidR="00FF23C8" w:rsidRPr="009A6BA4" w:rsidRDefault="00FF23C8" w:rsidP="009A6BA4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9A6BA4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1. </w:t>
            </w:r>
            <w:r w:rsidRPr="009A6BA4">
              <w:rPr>
                <w:rFonts w:ascii="Times New Roman" w:eastAsia="Calibri" w:hAnsi="Times New Roman" w:cs="Times New Roman"/>
                <w:b/>
                <w:bCs/>
                <w:lang w:val="bg-BG"/>
              </w:rPr>
              <w:t>Резултатите отговарят на договорените цели.</w:t>
            </w:r>
          </w:p>
        </w:tc>
      </w:tr>
      <w:tr w:rsidR="00BE7E41" w:rsidRPr="009A6BA4" w14:paraId="0B0089D7" w14:textId="77777777" w:rsidTr="00304AC5">
        <w:tc>
          <w:tcPr>
            <w:tcW w:w="8642" w:type="dxa"/>
            <w:shd w:val="clear" w:color="auto" w:fill="FFFFFF" w:themeFill="background1"/>
          </w:tcPr>
          <w:p w14:paraId="413175F5" w14:textId="77777777" w:rsidR="00BE00B7" w:rsidRPr="009A6BA4" w:rsidRDefault="00BE00B7" w:rsidP="009A6BA4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9A6BA4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планира своите дейности и бюджет в съответствие с нейните стратегически планове на стратегическо и оперативно ниво.</w:t>
            </w:r>
          </w:p>
        </w:tc>
        <w:tc>
          <w:tcPr>
            <w:tcW w:w="3260" w:type="dxa"/>
            <w:shd w:val="clear" w:color="auto" w:fill="FFFFFF" w:themeFill="background1"/>
          </w:tcPr>
          <w:p w14:paraId="0E246DB3" w14:textId="77777777" w:rsidR="002F33AA" w:rsidRPr="009A6BA4" w:rsidRDefault="00703ABA" w:rsidP="009A6BA4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9A6BA4">
              <w:rPr>
                <w:rFonts w:ascii="Times New Roman" w:eastAsia="Calibri" w:hAnsi="Times New Roman" w:cs="Times New Roman"/>
                <w:bCs/>
                <w:lang w:val="bg-BG"/>
              </w:rPr>
              <w:t>Разработени и приети са необходимите стратегически документи</w:t>
            </w:r>
            <w:r w:rsidR="002F33AA" w:rsidRPr="009A6BA4">
              <w:rPr>
                <w:rFonts w:ascii="Times New Roman" w:eastAsia="Calibri" w:hAnsi="Times New Roman" w:cs="Times New Roman"/>
                <w:bCs/>
                <w:lang w:val="bg-BG"/>
              </w:rPr>
              <w:t xml:space="preserve"> -</w:t>
            </w:r>
            <w:r w:rsidRPr="009A6BA4">
              <w:rPr>
                <w:rFonts w:ascii="Times New Roman" w:eastAsia="Calibri" w:hAnsi="Times New Roman" w:cs="Times New Roman"/>
                <w:bCs/>
                <w:lang w:val="bg-BG"/>
              </w:rPr>
              <w:t xml:space="preserve"> ПИРО и програма за неговата реализация, в която е подчертана </w:t>
            </w:r>
            <w:r w:rsidRPr="009A6BA4">
              <w:rPr>
                <w:rFonts w:ascii="Times New Roman" w:eastAsia="Calibri" w:hAnsi="Times New Roman" w:cs="Times New Roman"/>
                <w:lang w:val="bg-BG"/>
              </w:rPr>
              <w:t>ролята на общината в защита на публичните интереси</w:t>
            </w:r>
            <w:r w:rsidR="002F33AA" w:rsidRPr="009A6BA4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14:paraId="292D4121" w14:textId="482ACF13" w:rsidR="002F33AA" w:rsidRPr="009A6BA4" w:rsidRDefault="002F33AA" w:rsidP="009A6BA4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9A6BA4">
              <w:rPr>
                <w:rFonts w:ascii="Times New Roman" w:eastAsia="Calibri" w:hAnsi="Times New Roman" w:cs="Times New Roman"/>
                <w:lang w:val="bg-BG"/>
              </w:rPr>
              <w:t xml:space="preserve">В индикаторите за наблюдение и оценка на ПИРО са систематизирани целите като например: насърчаване на съществуващите и развитие на нови икономически дейности; подкрепа за   конкурентоспособността на предприятията;  стимулиране за създаване на партньорства и развитие на иновации; прилагане на политики за подобряване на административното управление и обслужване; прилагане на политики за опазване на околната среда; повишаване качеството и развитието на социалната инфраструктура като инструмент за постигане на балансирано развитие и </w:t>
            </w:r>
            <w:r w:rsidRPr="009A6BA4">
              <w:rPr>
                <w:rFonts w:ascii="Times New Roman" w:eastAsia="Calibri" w:hAnsi="Times New Roman" w:cs="Times New Roman"/>
                <w:lang w:val="bg-BG"/>
              </w:rPr>
              <w:lastRenderedPageBreak/>
              <w:t>подобряване на достъпа до обществени услуги</w:t>
            </w:r>
            <w:r w:rsidR="0084337C" w:rsidRPr="009A6BA4">
              <w:rPr>
                <w:rFonts w:ascii="Times New Roman" w:eastAsia="Calibri" w:hAnsi="Times New Roman" w:cs="Times New Roman"/>
                <w:lang w:val="bg-BG"/>
              </w:rPr>
              <w:t xml:space="preserve"> и др.</w:t>
            </w:r>
          </w:p>
          <w:p w14:paraId="21870542" w14:textId="1F8556BF" w:rsidR="00BE00B7" w:rsidRPr="009A6BA4" w:rsidRDefault="008E4FEC" w:rsidP="009A6BA4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9A6BA4">
              <w:rPr>
                <w:rFonts w:ascii="Times New Roman" w:eastAsia="Calibri" w:hAnsi="Times New Roman" w:cs="Times New Roman"/>
                <w:lang w:val="bg-BG"/>
              </w:rPr>
              <w:t xml:space="preserve">На официалната страница на общината е публикувано решението на </w:t>
            </w:r>
            <w:proofErr w:type="spellStart"/>
            <w:r w:rsidRPr="009A6BA4">
              <w:rPr>
                <w:rFonts w:ascii="Times New Roman" w:eastAsia="Calibri" w:hAnsi="Times New Roman" w:cs="Times New Roman"/>
                <w:lang w:val="bg-BG"/>
              </w:rPr>
              <w:t>Об.С</w:t>
            </w:r>
            <w:proofErr w:type="spellEnd"/>
            <w:r w:rsidRPr="009A6BA4">
              <w:rPr>
                <w:rFonts w:ascii="Times New Roman" w:eastAsia="Calibri" w:hAnsi="Times New Roman" w:cs="Times New Roman"/>
                <w:lang w:val="bg-BG"/>
              </w:rPr>
              <w:t xml:space="preserve"> за приемане на бюджета, който съответства на целите, залегнали в стратегическите документи.</w:t>
            </w:r>
          </w:p>
        </w:tc>
        <w:tc>
          <w:tcPr>
            <w:tcW w:w="2549" w:type="dxa"/>
            <w:shd w:val="clear" w:color="auto" w:fill="FFFFFF" w:themeFill="background1"/>
          </w:tcPr>
          <w:p w14:paraId="53E172DE" w14:textId="19DAB47B" w:rsidR="00BE00B7" w:rsidRPr="009A6BA4" w:rsidRDefault="008E4FEC" w:rsidP="009A6BA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9A6BA4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FF23C8" w:rsidRPr="009A6BA4" w14:paraId="653A720C" w14:textId="77777777" w:rsidTr="00304AC5">
        <w:tc>
          <w:tcPr>
            <w:tcW w:w="14451" w:type="dxa"/>
            <w:gridSpan w:val="3"/>
            <w:shd w:val="clear" w:color="auto" w:fill="FBE4D5" w:themeFill="accent2" w:themeFillTint="33"/>
          </w:tcPr>
          <w:p w14:paraId="2EB4B2C1" w14:textId="77777777" w:rsidR="00FF23C8" w:rsidRPr="009A6BA4" w:rsidRDefault="00FF23C8" w:rsidP="009A6BA4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9A6BA4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9A6BA4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9A6BA4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Постигната е максималната възможна полза при определените налични ресурси.</w:t>
            </w:r>
          </w:p>
        </w:tc>
      </w:tr>
      <w:tr w:rsidR="00BE7E41" w:rsidRPr="009A6BA4" w14:paraId="5A2C6F3B" w14:textId="77777777" w:rsidTr="00304AC5">
        <w:tc>
          <w:tcPr>
            <w:tcW w:w="8642" w:type="dxa"/>
            <w:shd w:val="clear" w:color="auto" w:fill="FFFFFF" w:themeFill="background1"/>
          </w:tcPr>
          <w:p w14:paraId="0E3631B2" w14:textId="77777777" w:rsidR="00F163C2" w:rsidRPr="009A6BA4" w:rsidRDefault="00F163C2" w:rsidP="009A6BA4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9A6BA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Редовно се събира и анализира информация за изпълнението на заложените от общината цели и приоритети. Общината предприема действия за справяне с различията между очаквано и действително изпълнение.</w:t>
            </w:r>
          </w:p>
        </w:tc>
        <w:tc>
          <w:tcPr>
            <w:tcW w:w="3260" w:type="dxa"/>
            <w:shd w:val="clear" w:color="auto" w:fill="FFFFFF" w:themeFill="background1"/>
          </w:tcPr>
          <w:p w14:paraId="107505D3" w14:textId="77777777" w:rsidR="00F163C2" w:rsidRPr="009A6BA4" w:rsidRDefault="00F163C2" w:rsidP="009A6BA4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9A6BA4">
              <w:rPr>
                <w:rFonts w:ascii="Times New Roman" w:eastAsia="Calibri" w:hAnsi="Times New Roman" w:cs="Times New Roman"/>
                <w:iCs/>
                <w:lang w:val="bg-BG"/>
              </w:rPr>
              <w:t>Приета е и действа  наредба за условията и реда за съставяне на тригодишната бюджетна прогноза за местните дейности и за съставяне, обсъждане, приемане, изпълнение и отчитане на общинския бюджет.</w:t>
            </w:r>
          </w:p>
          <w:p w14:paraId="722C730F" w14:textId="77777777" w:rsidR="00F163C2" w:rsidRPr="009A6BA4" w:rsidRDefault="00F163C2" w:rsidP="009A6BA4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9A6BA4">
              <w:rPr>
                <w:rFonts w:ascii="Times New Roman" w:eastAsia="Calibri" w:hAnsi="Times New Roman" w:cs="Times New Roman"/>
                <w:iCs/>
                <w:lang w:val="bg-BG"/>
              </w:rPr>
              <w:t>В нея е заложено проучване на потребностите на местната общност и активно консултиране с всички заинтересовани страни.</w:t>
            </w:r>
          </w:p>
          <w:p w14:paraId="501D2C64" w14:textId="6AE4071E" w:rsidR="00F163C2" w:rsidRPr="009A6BA4" w:rsidRDefault="00F163C2" w:rsidP="009A6BA4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9A6BA4">
              <w:rPr>
                <w:rFonts w:ascii="Times New Roman" w:eastAsia="Calibri" w:hAnsi="Times New Roman" w:cs="Times New Roman"/>
                <w:iCs/>
                <w:lang w:val="bg-BG"/>
              </w:rPr>
              <w:t>На официалния сайт на общината е публикуван Годишен доклад за наблюдение изпълнението на ПИРО, а в раздел „Бюджет и финанси”, ежегодно се публикуват отчетите за изпълнение на бюджета на общината.</w:t>
            </w:r>
          </w:p>
        </w:tc>
        <w:tc>
          <w:tcPr>
            <w:tcW w:w="2549" w:type="dxa"/>
            <w:shd w:val="clear" w:color="auto" w:fill="FFFFFF" w:themeFill="background1"/>
          </w:tcPr>
          <w:p w14:paraId="0A3CD10C" w14:textId="3A4272CA" w:rsidR="00F163C2" w:rsidRPr="009A6BA4" w:rsidRDefault="00F163C2" w:rsidP="009A6BA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9A6BA4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F163C2" w:rsidRPr="009A6BA4" w14:paraId="19873B67" w14:textId="77777777" w:rsidTr="00304AC5">
        <w:tc>
          <w:tcPr>
            <w:tcW w:w="14451" w:type="dxa"/>
            <w:gridSpan w:val="3"/>
            <w:shd w:val="clear" w:color="auto" w:fill="FBE4D5" w:themeFill="accent2" w:themeFillTint="33"/>
          </w:tcPr>
          <w:p w14:paraId="75B41B46" w14:textId="77777777" w:rsidR="00F163C2" w:rsidRPr="009A6BA4" w:rsidRDefault="00F163C2" w:rsidP="009A6BA4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9A6BA4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ДЕЙНОСТ 3. </w:t>
            </w:r>
            <w:r w:rsidRPr="009A6BA4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Системите за управление на изпълнението спомагат за оценка и повишаване на ефикасността и ефективността на услугите.</w:t>
            </w:r>
          </w:p>
        </w:tc>
      </w:tr>
      <w:tr w:rsidR="00BE7E41" w:rsidRPr="009A6BA4" w14:paraId="0BA9DE4B" w14:textId="77777777" w:rsidTr="00304AC5">
        <w:tc>
          <w:tcPr>
            <w:tcW w:w="8642" w:type="dxa"/>
            <w:shd w:val="clear" w:color="auto" w:fill="FFFFFF" w:themeFill="background1"/>
          </w:tcPr>
          <w:p w14:paraId="73FE9257" w14:textId="77777777" w:rsidR="00F163C2" w:rsidRPr="009A6BA4" w:rsidRDefault="00F163C2" w:rsidP="009A6BA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9A6BA4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9A6BA4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разработва и прилага рамка за управление на изпълнението, която покрива всички нейни цели, услуги и функции, включително подходящи индикатори, и докладва редовно за нейното изпълнение и нейния напредък.</w:t>
            </w:r>
          </w:p>
        </w:tc>
        <w:tc>
          <w:tcPr>
            <w:tcW w:w="3260" w:type="dxa"/>
            <w:shd w:val="clear" w:color="auto" w:fill="FFFFFF" w:themeFill="background1"/>
          </w:tcPr>
          <w:p w14:paraId="4DA8B992" w14:textId="07C8616C" w:rsidR="00F163C2" w:rsidRPr="009A6BA4" w:rsidRDefault="00A54B25" w:rsidP="009A6BA4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9A6BA4">
              <w:rPr>
                <w:rFonts w:ascii="Times New Roman" w:eastAsia="Calibri" w:hAnsi="Times New Roman" w:cs="Times New Roman"/>
                <w:lang w:val="bg-BG"/>
              </w:rPr>
              <w:t>На сайта на общината, в раздел „Бюджет и финанси”, ежегодно се публикуват отчетите за изпълнение на бюджета.</w:t>
            </w:r>
          </w:p>
          <w:p w14:paraId="08410F17" w14:textId="202D8A5D" w:rsidR="00A54B25" w:rsidRPr="009A6BA4" w:rsidRDefault="00A54B25" w:rsidP="009A6BA4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9A6BA4">
              <w:rPr>
                <w:rFonts w:ascii="Times New Roman" w:eastAsia="Calibri" w:hAnsi="Times New Roman" w:cs="Times New Roman"/>
                <w:lang w:val="bg-BG"/>
              </w:rPr>
              <w:lastRenderedPageBreak/>
              <w:t>В Наръчник на интегрираната система за финансово управление и контрол (СФУК) са обхванати всички етапи от даден процес – от вземането на решение до неговото изпълнение и отчитане и какъв документ се създава, за да се постигнат целите на стратегическите документи за развитие.</w:t>
            </w:r>
          </w:p>
        </w:tc>
        <w:tc>
          <w:tcPr>
            <w:tcW w:w="2549" w:type="dxa"/>
            <w:shd w:val="clear" w:color="auto" w:fill="FFFFFF" w:themeFill="background1"/>
          </w:tcPr>
          <w:p w14:paraId="42ECA605" w14:textId="6FCA963E" w:rsidR="00F163C2" w:rsidRPr="009A6BA4" w:rsidRDefault="00A54B25" w:rsidP="009A6BA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9A6BA4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BE7E41" w:rsidRPr="009A6BA4" w14:paraId="4EB5DDBB" w14:textId="77777777" w:rsidTr="00304AC5">
        <w:tc>
          <w:tcPr>
            <w:tcW w:w="8642" w:type="dxa"/>
            <w:shd w:val="clear" w:color="auto" w:fill="FFFFFF" w:themeFill="background1"/>
          </w:tcPr>
          <w:p w14:paraId="0EC199DF" w14:textId="77777777" w:rsidR="00F163C2" w:rsidRPr="009A6BA4" w:rsidRDefault="00F163C2" w:rsidP="009A6BA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9A6BA4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4. </w:t>
            </w:r>
            <w:r w:rsidRPr="009A6BA4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обменя добри практики с други общини и използва тази информация, за да подобри своята собствена ефективност  и ефикасност.</w:t>
            </w:r>
          </w:p>
        </w:tc>
        <w:tc>
          <w:tcPr>
            <w:tcW w:w="3260" w:type="dxa"/>
            <w:shd w:val="clear" w:color="auto" w:fill="FFFFFF" w:themeFill="background1"/>
          </w:tcPr>
          <w:p w14:paraId="3438C373" w14:textId="5409AF76" w:rsidR="00F163C2" w:rsidRPr="009A6BA4" w:rsidRDefault="00403E33" w:rsidP="009A6BA4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9A6BA4">
              <w:rPr>
                <w:rFonts w:ascii="Times New Roman" w:eastAsia="Calibri" w:hAnsi="Times New Roman" w:cs="Times New Roman"/>
                <w:lang w:val="bg-BG"/>
              </w:rPr>
              <w:t>Посочените доказателства не са достатъчни и не потвърждават постигнати практически резултати</w:t>
            </w:r>
            <w:r w:rsidR="00043B57" w:rsidRPr="009A6BA4">
              <w:rPr>
                <w:rFonts w:ascii="Times New Roman" w:eastAsia="Calibri" w:hAnsi="Times New Roman" w:cs="Times New Roman"/>
                <w:lang w:val="bg-BG"/>
              </w:rPr>
              <w:t xml:space="preserve"> от обмен на добри практики с други общ</w:t>
            </w:r>
            <w:r w:rsidR="009A0E6F" w:rsidRPr="009A6BA4"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="00043B57" w:rsidRPr="009A6BA4">
              <w:rPr>
                <w:rFonts w:ascii="Times New Roman" w:eastAsia="Calibri" w:hAnsi="Times New Roman" w:cs="Times New Roman"/>
                <w:lang w:val="bg-BG"/>
              </w:rPr>
              <w:t>ни.</w:t>
            </w:r>
          </w:p>
        </w:tc>
        <w:tc>
          <w:tcPr>
            <w:tcW w:w="2549" w:type="dxa"/>
            <w:shd w:val="clear" w:color="auto" w:fill="FFFFFF" w:themeFill="background1"/>
          </w:tcPr>
          <w:p w14:paraId="00AED88A" w14:textId="54F66654" w:rsidR="00F163C2" w:rsidRPr="009A6BA4" w:rsidRDefault="00403E33" w:rsidP="009A6BA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9A6BA4">
              <w:rPr>
                <w:rFonts w:ascii="Times New Roman" w:eastAsia="Calibri" w:hAnsi="Times New Roman" w:cs="Times New Roman"/>
                <w:lang w:val="bg-BG"/>
              </w:rPr>
              <w:t>НЕ</w:t>
            </w:r>
          </w:p>
        </w:tc>
      </w:tr>
      <w:tr w:rsidR="00BE7E41" w:rsidRPr="009A6BA4" w14:paraId="037C49A1" w14:textId="77777777" w:rsidTr="00304AC5">
        <w:tc>
          <w:tcPr>
            <w:tcW w:w="8642" w:type="dxa"/>
            <w:shd w:val="clear" w:color="auto" w:fill="FFFFFF" w:themeFill="background1"/>
          </w:tcPr>
          <w:p w14:paraId="3208203C" w14:textId="77777777" w:rsidR="00F163C2" w:rsidRPr="009A6BA4" w:rsidRDefault="00F163C2" w:rsidP="009A6BA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9A6BA4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5. </w:t>
            </w:r>
            <w:r w:rsidRPr="009A6BA4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прилага стратегически документ за оперативен мониторинг и оценка на публичните политики.</w:t>
            </w:r>
          </w:p>
        </w:tc>
        <w:tc>
          <w:tcPr>
            <w:tcW w:w="3260" w:type="dxa"/>
            <w:shd w:val="clear" w:color="auto" w:fill="FFFFFF" w:themeFill="background1"/>
          </w:tcPr>
          <w:p w14:paraId="27FCBA47" w14:textId="77777777" w:rsidR="00F163C2" w:rsidRPr="009A6BA4" w:rsidRDefault="00014065" w:rsidP="009A6BA4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9A6BA4">
              <w:rPr>
                <w:rFonts w:ascii="Times New Roman" w:eastAsia="Calibri" w:hAnsi="Times New Roman" w:cs="Times New Roman"/>
                <w:iCs/>
                <w:lang w:val="bg-BG"/>
              </w:rPr>
              <w:t>На официалния сайт на общината е публикуван годишен доклад за наблюдение изпълнението на ПИРО.</w:t>
            </w:r>
          </w:p>
          <w:p w14:paraId="7CC95FCE" w14:textId="3C051C1A" w:rsidR="00E5410B" w:rsidRPr="009A6BA4" w:rsidRDefault="00E5410B" w:rsidP="009A6BA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9A6BA4">
              <w:rPr>
                <w:rFonts w:ascii="Times New Roman" w:eastAsia="Calibri" w:hAnsi="Times New Roman" w:cs="Times New Roman"/>
                <w:lang w:val="bg-BG"/>
              </w:rPr>
              <w:t xml:space="preserve">Това не е убедително доказателство за извършването на оперативен мониторинг и оценка на </w:t>
            </w:r>
            <w:r w:rsidR="00594187" w:rsidRPr="009A6BA4">
              <w:rPr>
                <w:rFonts w:ascii="Times New Roman" w:eastAsia="Calibri" w:hAnsi="Times New Roman" w:cs="Times New Roman"/>
                <w:lang w:val="bg-BG"/>
              </w:rPr>
              <w:t xml:space="preserve">всички </w:t>
            </w:r>
            <w:r w:rsidRPr="009A6BA4">
              <w:rPr>
                <w:rFonts w:ascii="Times New Roman" w:eastAsia="Calibri" w:hAnsi="Times New Roman" w:cs="Times New Roman"/>
                <w:lang w:val="bg-BG"/>
              </w:rPr>
              <w:t>публични политики.</w:t>
            </w:r>
          </w:p>
        </w:tc>
        <w:tc>
          <w:tcPr>
            <w:tcW w:w="2549" w:type="dxa"/>
            <w:shd w:val="clear" w:color="auto" w:fill="FFFFFF" w:themeFill="background1"/>
          </w:tcPr>
          <w:p w14:paraId="546D6303" w14:textId="1BD3776F" w:rsidR="00F163C2" w:rsidRPr="009A6BA4" w:rsidRDefault="00E5410B" w:rsidP="009A6BA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9A6BA4">
              <w:rPr>
                <w:rFonts w:ascii="Times New Roman" w:eastAsia="Calibri" w:hAnsi="Times New Roman" w:cs="Times New Roman"/>
                <w:lang w:val="bg-BG"/>
              </w:rPr>
              <w:t>НЕ</w:t>
            </w:r>
          </w:p>
        </w:tc>
      </w:tr>
      <w:tr w:rsidR="00BE7E41" w:rsidRPr="009A6BA4" w14:paraId="349C760C" w14:textId="77777777" w:rsidTr="00304AC5">
        <w:tc>
          <w:tcPr>
            <w:tcW w:w="8642" w:type="dxa"/>
            <w:shd w:val="clear" w:color="auto" w:fill="FFFFFF" w:themeFill="background1"/>
          </w:tcPr>
          <w:p w14:paraId="5221494E" w14:textId="77777777" w:rsidR="00E5410B" w:rsidRPr="009A6BA4" w:rsidRDefault="00E5410B" w:rsidP="009A6BA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9A6BA4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6. </w:t>
            </w:r>
            <w:r w:rsidRPr="009A6BA4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взема под внимание резултатите от своето оценяване  при изпълнението на своите бъдещи публични политики.</w:t>
            </w:r>
          </w:p>
        </w:tc>
        <w:tc>
          <w:tcPr>
            <w:tcW w:w="3260" w:type="dxa"/>
            <w:shd w:val="clear" w:color="auto" w:fill="FFFFFF" w:themeFill="background1"/>
          </w:tcPr>
          <w:p w14:paraId="6206086E" w14:textId="3B14FC8C" w:rsidR="00E5410B" w:rsidRPr="009A6BA4" w:rsidRDefault="00E5410B" w:rsidP="009A6BA4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9A6BA4">
              <w:rPr>
                <w:rFonts w:ascii="Times New Roman" w:eastAsia="Calibri" w:hAnsi="Times New Roman" w:cs="Times New Roman"/>
                <w:lang w:val="bg-BG"/>
              </w:rPr>
              <w:t>Финансовите операции на общината се одитират от външни лица – Сметна палата. Одитните становища се оповестяват чрез публикуване на официалната страница на общината и се взимат под внимание при изпълнение на бъдещи публични политики.</w:t>
            </w:r>
          </w:p>
        </w:tc>
        <w:tc>
          <w:tcPr>
            <w:tcW w:w="2549" w:type="dxa"/>
            <w:shd w:val="clear" w:color="auto" w:fill="FFFFFF" w:themeFill="background1"/>
          </w:tcPr>
          <w:p w14:paraId="1C7E4EA9" w14:textId="6945E774" w:rsidR="00E5410B" w:rsidRPr="009A6BA4" w:rsidRDefault="00E5410B" w:rsidP="009A6BA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9A6BA4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E5410B" w:rsidRPr="009A6BA4" w14:paraId="76F61639" w14:textId="77777777" w:rsidTr="00304AC5">
        <w:tc>
          <w:tcPr>
            <w:tcW w:w="14451" w:type="dxa"/>
            <w:gridSpan w:val="3"/>
            <w:shd w:val="clear" w:color="auto" w:fill="FBE4D5" w:themeFill="accent2" w:themeFillTint="33"/>
          </w:tcPr>
          <w:p w14:paraId="71697D3A" w14:textId="77777777" w:rsidR="00E5410B" w:rsidRPr="009A6BA4" w:rsidRDefault="00E5410B" w:rsidP="009A6BA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9A6BA4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4: </w:t>
            </w:r>
            <w:r w:rsidRPr="009A6BA4">
              <w:rPr>
                <w:rFonts w:ascii="Times New Roman" w:eastAsia="Calibri" w:hAnsi="Times New Roman" w:cs="Times New Roman"/>
                <w:b/>
                <w:bCs/>
                <w:lang w:val="bg-BG"/>
              </w:rPr>
              <w:t>Редовно се извършват одити (анализи и оценки на дейността) за подобряване на изпълнението.</w:t>
            </w:r>
          </w:p>
        </w:tc>
      </w:tr>
      <w:tr w:rsidR="00BE7E41" w:rsidRPr="009A6BA4" w14:paraId="4B373803" w14:textId="77777777" w:rsidTr="00304AC5">
        <w:tc>
          <w:tcPr>
            <w:tcW w:w="8642" w:type="dxa"/>
            <w:shd w:val="clear" w:color="auto" w:fill="FFFFFF" w:themeFill="background1"/>
          </w:tcPr>
          <w:p w14:paraId="59BF8829" w14:textId="77777777" w:rsidR="00E5410B" w:rsidRPr="009A6BA4" w:rsidRDefault="00E5410B" w:rsidP="009A6BA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9A6BA4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 xml:space="preserve">Индикатор 7. </w:t>
            </w:r>
            <w:r w:rsidRPr="009A6BA4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Процедурите, докладите за изпълнение и информационните системи подлежат на независима оценка и резултатите се докладват на общинските съветници</w:t>
            </w:r>
          </w:p>
        </w:tc>
        <w:tc>
          <w:tcPr>
            <w:tcW w:w="3260" w:type="dxa"/>
            <w:shd w:val="clear" w:color="auto" w:fill="FFFFFF" w:themeFill="background1"/>
          </w:tcPr>
          <w:p w14:paraId="23D765B0" w14:textId="635945CB" w:rsidR="00E5410B" w:rsidRPr="009A6BA4" w:rsidRDefault="00BE7E41" w:rsidP="009A6BA4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9A6BA4">
              <w:rPr>
                <w:rFonts w:ascii="Times New Roman" w:eastAsia="Calibri" w:hAnsi="Times New Roman" w:cs="Times New Roman"/>
                <w:lang w:val="bg-BG"/>
              </w:rPr>
              <w:t>Одитните становища се оповестяват чрез публикуване на официалната страница на общината и се взимат под внимание при изпълнение на бъдещи публични политики.</w:t>
            </w:r>
          </w:p>
        </w:tc>
        <w:tc>
          <w:tcPr>
            <w:tcW w:w="2549" w:type="dxa"/>
            <w:shd w:val="clear" w:color="auto" w:fill="FFFFFF" w:themeFill="background1"/>
          </w:tcPr>
          <w:p w14:paraId="1964CDC8" w14:textId="5F36D444" w:rsidR="00E5410B" w:rsidRPr="009A6BA4" w:rsidRDefault="00BE7E41" w:rsidP="009A6BA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9A6BA4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BE7E41" w:rsidRPr="009A6BA4" w14:paraId="23DE4E72" w14:textId="77777777" w:rsidTr="00304AC5">
        <w:tc>
          <w:tcPr>
            <w:tcW w:w="8642" w:type="dxa"/>
            <w:shd w:val="clear" w:color="auto" w:fill="FFFFFF" w:themeFill="background1"/>
          </w:tcPr>
          <w:p w14:paraId="206CBA6F" w14:textId="77777777" w:rsidR="00E5410B" w:rsidRPr="009A6BA4" w:rsidRDefault="00E5410B" w:rsidP="009A6BA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9A6BA4">
              <w:rPr>
                <w:rFonts w:ascii="Times New Roman" w:eastAsia="Calibri" w:hAnsi="Times New Roman" w:cs="Times New Roman"/>
                <w:b/>
                <w:lang w:val="bg-BG"/>
              </w:rPr>
              <w:t>Индикатор 8. Предоставяните услуги и основните функции на общината се оценяват периодично, с цел да се прецени тяхното изпълнение и въздействие.</w:t>
            </w:r>
          </w:p>
        </w:tc>
        <w:tc>
          <w:tcPr>
            <w:tcW w:w="3260" w:type="dxa"/>
            <w:shd w:val="clear" w:color="auto" w:fill="FFFFFF" w:themeFill="background1"/>
          </w:tcPr>
          <w:p w14:paraId="7FC83D7C" w14:textId="61ABAE08" w:rsidR="00E5410B" w:rsidRPr="009A6BA4" w:rsidRDefault="00BE7E41" w:rsidP="009A6BA4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9A6BA4">
              <w:rPr>
                <w:rFonts w:ascii="Times New Roman" w:eastAsia="Calibri" w:hAnsi="Times New Roman" w:cs="Times New Roman"/>
                <w:lang w:val="bg-BG"/>
              </w:rPr>
              <w:t xml:space="preserve">Докладите за дейността на общински съвет се публикуват на сайта на общината. </w:t>
            </w:r>
          </w:p>
          <w:p w14:paraId="06390B05" w14:textId="2FDF2615" w:rsidR="00BE7E41" w:rsidRPr="009A6BA4" w:rsidRDefault="00BE7E41" w:rsidP="009A6BA4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9A6BA4">
              <w:rPr>
                <w:rFonts w:ascii="Times New Roman" w:eastAsia="Calibri" w:hAnsi="Times New Roman" w:cs="Times New Roman"/>
                <w:lang w:val="bg-BG"/>
              </w:rPr>
              <w:t xml:space="preserve">Това </w:t>
            </w:r>
            <w:r w:rsidR="00DE06D6" w:rsidRPr="009A6BA4">
              <w:rPr>
                <w:rFonts w:ascii="Times New Roman" w:eastAsia="Calibri" w:hAnsi="Times New Roman" w:cs="Times New Roman"/>
                <w:lang w:val="bg-BG"/>
              </w:rPr>
              <w:t>н</w:t>
            </w:r>
            <w:r w:rsidRPr="009A6BA4">
              <w:rPr>
                <w:rFonts w:ascii="Times New Roman" w:eastAsia="Calibri" w:hAnsi="Times New Roman" w:cs="Times New Roman"/>
                <w:lang w:val="bg-BG"/>
              </w:rPr>
              <w:t>е е убедително доказателство, което да потвърждава, че всички основни функции на общината се оценяват периодично – липсва оценка за администрацията.</w:t>
            </w:r>
          </w:p>
        </w:tc>
        <w:tc>
          <w:tcPr>
            <w:tcW w:w="2549" w:type="dxa"/>
            <w:shd w:val="clear" w:color="auto" w:fill="FFFFFF" w:themeFill="background1"/>
          </w:tcPr>
          <w:p w14:paraId="5568785C" w14:textId="5F385865" w:rsidR="00E5410B" w:rsidRPr="009A6BA4" w:rsidRDefault="00BE7E41" w:rsidP="009A6BA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9A6BA4">
              <w:rPr>
                <w:rFonts w:ascii="Times New Roman" w:eastAsia="Calibri" w:hAnsi="Times New Roman" w:cs="Times New Roman"/>
                <w:lang w:val="bg-BG"/>
              </w:rPr>
              <w:t>НЕ</w:t>
            </w:r>
          </w:p>
        </w:tc>
      </w:tr>
      <w:tr w:rsidR="00BE7E41" w:rsidRPr="009A6BA4" w14:paraId="455203DC" w14:textId="77777777" w:rsidTr="00304AC5">
        <w:tc>
          <w:tcPr>
            <w:tcW w:w="8642" w:type="dxa"/>
            <w:shd w:val="clear" w:color="auto" w:fill="FFFFFF" w:themeFill="background1"/>
          </w:tcPr>
          <w:p w14:paraId="227429E8" w14:textId="77777777" w:rsidR="00E5410B" w:rsidRPr="009A6BA4" w:rsidRDefault="00E5410B" w:rsidP="009A6BA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9A6BA4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9. </w:t>
            </w:r>
            <w:r w:rsidRPr="009A6BA4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съхранява подходяща документация, за да се гарантира, че тенденциите могат да бъдат идентифицирани и ефективността и ефикасността се увеличават.</w:t>
            </w:r>
          </w:p>
        </w:tc>
        <w:tc>
          <w:tcPr>
            <w:tcW w:w="3260" w:type="dxa"/>
            <w:shd w:val="clear" w:color="auto" w:fill="FFFFFF" w:themeFill="background1"/>
          </w:tcPr>
          <w:p w14:paraId="5D786F7D" w14:textId="76BB2BB3" w:rsidR="00E5410B" w:rsidRPr="009A6BA4" w:rsidRDefault="00BE7E41" w:rsidP="009A6BA4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9A6BA4">
              <w:rPr>
                <w:rFonts w:ascii="Times New Roman" w:eastAsia="Calibri" w:hAnsi="Times New Roman" w:cs="Times New Roman"/>
                <w:lang w:val="bg-BG"/>
              </w:rPr>
              <w:t>Вътрешните правила за реда и организацията на административната дейност регулират взаимодействието на звената, документацията, която се създава и начина на нейното съхраняване.</w:t>
            </w:r>
          </w:p>
        </w:tc>
        <w:tc>
          <w:tcPr>
            <w:tcW w:w="2549" w:type="dxa"/>
            <w:shd w:val="clear" w:color="auto" w:fill="FFFFFF" w:themeFill="background1"/>
          </w:tcPr>
          <w:p w14:paraId="7059EFD0" w14:textId="49ED49B2" w:rsidR="00E5410B" w:rsidRPr="009A6BA4" w:rsidRDefault="00BE7E41" w:rsidP="009A6BA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9A6BA4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BE7E41" w:rsidRPr="009A6BA4" w14:paraId="0A708118" w14:textId="77777777" w:rsidTr="00DD2102">
        <w:tc>
          <w:tcPr>
            <w:tcW w:w="8642" w:type="dxa"/>
            <w:shd w:val="clear" w:color="auto" w:fill="E2EFD9" w:themeFill="accent6" w:themeFillTint="33"/>
          </w:tcPr>
          <w:p w14:paraId="4F62CDA4" w14:textId="77777777" w:rsidR="00BE7E41" w:rsidRPr="009A6BA4" w:rsidRDefault="00BE7E41" w:rsidP="009A6BA4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7F3F4932" w14:textId="72D779A6" w:rsidR="00E5410B" w:rsidRPr="009A6BA4" w:rsidRDefault="00E5410B" w:rsidP="009A6BA4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9A6BA4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3:</w:t>
            </w:r>
          </w:p>
          <w:p w14:paraId="39E80D42" w14:textId="77777777" w:rsidR="00E5410B" w:rsidRPr="009A6BA4" w:rsidRDefault="00E5410B" w:rsidP="009A6BA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09" w:type="dxa"/>
            <w:gridSpan w:val="2"/>
            <w:shd w:val="clear" w:color="auto" w:fill="E2EFD9" w:themeFill="accent6" w:themeFillTint="33"/>
          </w:tcPr>
          <w:p w14:paraId="3D317B2B" w14:textId="77777777" w:rsidR="00BE7E41" w:rsidRPr="009A6BA4" w:rsidRDefault="00BE7E41" w:rsidP="009A6BA4">
            <w:pPr>
              <w:rPr>
                <w:rFonts w:ascii="Times New Roman" w:eastAsia="Calibri" w:hAnsi="Times New Roman" w:cs="Times New Roman"/>
                <w:lang w:val="bg-BG"/>
              </w:rPr>
            </w:pPr>
          </w:p>
          <w:p w14:paraId="4CEF111E" w14:textId="1C77DBA1" w:rsidR="00E5410B" w:rsidRPr="009A6BA4" w:rsidRDefault="00BE7E41" w:rsidP="009A6BA4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9A6BA4">
              <w:rPr>
                <w:rFonts w:ascii="Times New Roman" w:eastAsia="Calibri" w:hAnsi="Times New Roman" w:cs="Times New Roman"/>
                <w:b/>
                <w:bCs/>
                <w:lang w:val="bg-BG"/>
              </w:rPr>
              <w:t>„ЗАВЕРКА С РЕЗЕРВИ“</w:t>
            </w:r>
          </w:p>
        </w:tc>
      </w:tr>
    </w:tbl>
    <w:p w14:paraId="19153D5A" w14:textId="77777777" w:rsidR="00246FD8" w:rsidRPr="009A6BA4" w:rsidRDefault="00246FD8" w:rsidP="009A6BA4">
      <w:pPr>
        <w:spacing w:after="0" w:line="240" w:lineRule="auto"/>
        <w:rPr>
          <w:rFonts w:ascii="Times New Roman" w:hAnsi="Times New Roman" w:cs="Times New Roman"/>
        </w:rPr>
      </w:pPr>
    </w:p>
    <w:sectPr w:rsidR="00246FD8" w:rsidRPr="009A6BA4" w:rsidSect="006B688B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05D37" w14:textId="77777777" w:rsidR="00B91CE2" w:rsidRDefault="00B91CE2" w:rsidP="008A7B91">
      <w:pPr>
        <w:spacing w:after="0" w:line="240" w:lineRule="auto"/>
      </w:pPr>
      <w:r>
        <w:separator/>
      </w:r>
    </w:p>
  </w:endnote>
  <w:endnote w:type="continuationSeparator" w:id="0">
    <w:p w14:paraId="1340B588" w14:textId="77777777" w:rsidR="00B91CE2" w:rsidRDefault="00B91CE2" w:rsidP="008A7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DDF7C" w14:textId="77777777" w:rsidR="00B91CE2" w:rsidRDefault="00B91CE2" w:rsidP="008A7B91">
      <w:pPr>
        <w:spacing w:after="0" w:line="240" w:lineRule="auto"/>
      </w:pPr>
      <w:r>
        <w:separator/>
      </w:r>
    </w:p>
  </w:footnote>
  <w:footnote w:type="continuationSeparator" w:id="0">
    <w:p w14:paraId="0A44AD3A" w14:textId="77777777" w:rsidR="00B91CE2" w:rsidRDefault="00B91CE2" w:rsidP="008A7B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4FDF9" w14:textId="77777777" w:rsidR="002C001B" w:rsidRPr="002C001B" w:rsidRDefault="002C001B" w:rsidP="002C001B">
    <w:pPr>
      <w:pStyle w:val="Header"/>
      <w:jc w:val="right"/>
      <w:rPr>
        <w:rFonts w:ascii="Times New Roman" w:hAnsi="Times New Roman" w:cs="Times New Roman"/>
        <w:b/>
      </w:rPr>
    </w:pPr>
    <w:r w:rsidRPr="002C001B">
      <w:rPr>
        <w:rFonts w:ascii="Times New Roman" w:hAnsi="Times New Roman" w:cs="Times New Roman"/>
        <w:b/>
      </w:rPr>
      <w:t>КОНТРОЛЕН ЛИСТ № 3</w:t>
    </w:r>
  </w:p>
  <w:p w14:paraId="21102D00" w14:textId="77777777" w:rsidR="008A7B91" w:rsidRDefault="008A7B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688B"/>
    <w:rsid w:val="00014065"/>
    <w:rsid w:val="00043B57"/>
    <w:rsid w:val="0008506F"/>
    <w:rsid w:val="00246FD8"/>
    <w:rsid w:val="002C001B"/>
    <w:rsid w:val="002F33AA"/>
    <w:rsid w:val="00304AC5"/>
    <w:rsid w:val="003A4871"/>
    <w:rsid w:val="003F07D2"/>
    <w:rsid w:val="00403E33"/>
    <w:rsid w:val="00515518"/>
    <w:rsid w:val="00594187"/>
    <w:rsid w:val="00611227"/>
    <w:rsid w:val="00636419"/>
    <w:rsid w:val="006B688B"/>
    <w:rsid w:val="00703ABA"/>
    <w:rsid w:val="007174FA"/>
    <w:rsid w:val="0080450B"/>
    <w:rsid w:val="0084337C"/>
    <w:rsid w:val="008A7B91"/>
    <w:rsid w:val="008B27B1"/>
    <w:rsid w:val="008D2BFC"/>
    <w:rsid w:val="008E4FEC"/>
    <w:rsid w:val="00951EC9"/>
    <w:rsid w:val="0097524E"/>
    <w:rsid w:val="009A0E6F"/>
    <w:rsid w:val="009A6BA4"/>
    <w:rsid w:val="009B1A96"/>
    <w:rsid w:val="00A36E09"/>
    <w:rsid w:val="00A54B25"/>
    <w:rsid w:val="00A93B15"/>
    <w:rsid w:val="00AA4F94"/>
    <w:rsid w:val="00AD2772"/>
    <w:rsid w:val="00AE79DC"/>
    <w:rsid w:val="00B91CE2"/>
    <w:rsid w:val="00BE00B7"/>
    <w:rsid w:val="00BE7E41"/>
    <w:rsid w:val="00D5209F"/>
    <w:rsid w:val="00DE06D6"/>
    <w:rsid w:val="00E40C9B"/>
    <w:rsid w:val="00E5410B"/>
    <w:rsid w:val="00E8452F"/>
    <w:rsid w:val="00F163C2"/>
    <w:rsid w:val="00FE1537"/>
    <w:rsid w:val="00FF2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D0D3B8"/>
  <w15:chartTrackingRefBased/>
  <w15:docId w15:val="{F0C7913F-3A1E-484A-A809-9EFE43CEC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8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688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FF23C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A7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7B91"/>
  </w:style>
  <w:style w:type="paragraph" w:styleId="Footer">
    <w:name w:val="footer"/>
    <w:basedOn w:val="Normal"/>
    <w:link w:val="FooterChar"/>
    <w:uiPriority w:val="99"/>
    <w:unhideWhenUsed/>
    <w:rsid w:val="008A7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7B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750</Words>
  <Characters>4279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5019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Student</cp:lastModifiedBy>
  <cp:revision>20</cp:revision>
  <dcterms:created xsi:type="dcterms:W3CDTF">2025-04-29T09:31:00Z</dcterms:created>
  <dcterms:modified xsi:type="dcterms:W3CDTF">2025-05-28T07:16:00Z</dcterms:modified>
</cp:coreProperties>
</file>